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EE" w:rsidRDefault="00375DEE">
      <w:r>
        <w:t>Name:__________________________________</w:t>
      </w:r>
    </w:p>
    <w:p w:rsidR="00375DEE" w:rsidRDefault="00375D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2419"/>
        <w:gridCol w:w="1350"/>
        <w:gridCol w:w="5581"/>
      </w:tblGrid>
      <w:tr w:rsidR="00375DEE" w:rsidRPr="00453F40" w:rsidTr="005B4024">
        <w:trPr>
          <w:cantSplit/>
          <w:trHeight w:val="3657"/>
        </w:trPr>
        <w:tc>
          <w:tcPr>
            <w:tcW w:w="2545" w:type="dxa"/>
            <w:vMerge w:val="restart"/>
            <w:shd w:val="clear" w:color="auto" w:fill="auto"/>
            <w:tcMar>
              <w:top w:w="115" w:type="dxa"/>
              <w:bottom w:w="115" w:type="dxa"/>
            </w:tcMar>
            <w:textDirection w:val="btLr"/>
          </w:tcPr>
          <w:p w:rsidR="00375DEE" w:rsidRPr="0019214D" w:rsidRDefault="00375DEE" w:rsidP="005B4024">
            <w:pPr>
              <w:pStyle w:val="EL12ptBodyText"/>
              <w:rPr>
                <w:b/>
              </w:rPr>
            </w:pPr>
            <w:r w:rsidRPr="004419AB">
              <w:rPr>
                <w:b/>
                <w:bCs/>
              </w:rPr>
              <w:t xml:space="preserve">Focus Question: </w:t>
            </w:r>
            <w:r w:rsidRPr="004419AB">
              <w:rPr>
                <w:bCs/>
              </w:rPr>
              <w:t>Peregrine falcons use their instincts to know when they should migrate south. What “signs in nature” signal the falcon that it is time to migrate? Use evidence from the text to support your thoughts. Include the page number(s) where you found your evidence.</w:t>
            </w:r>
          </w:p>
        </w:tc>
        <w:tc>
          <w:tcPr>
            <w:tcW w:w="1350" w:type="dxa"/>
            <w:shd w:val="clear" w:color="auto" w:fill="auto"/>
            <w:tcMar>
              <w:top w:w="115" w:type="dxa"/>
              <w:bottom w:w="115" w:type="dxa"/>
            </w:tcMar>
            <w:textDirection w:val="btLr"/>
          </w:tcPr>
          <w:p w:rsidR="00375DEE" w:rsidRPr="00301E01" w:rsidRDefault="00375DEE" w:rsidP="005B4024">
            <w:pPr>
              <w:pStyle w:val="EL12ptBodyText"/>
            </w:pPr>
            <w:r w:rsidRPr="00F71676">
              <w:t>Evidence from the Text:</w:t>
            </w:r>
          </w:p>
        </w:tc>
        <w:tc>
          <w:tcPr>
            <w:tcW w:w="7121" w:type="dxa"/>
            <w:shd w:val="clear" w:color="auto" w:fill="auto"/>
            <w:tcMar>
              <w:top w:w="115" w:type="dxa"/>
              <w:bottom w:w="115" w:type="dxa"/>
            </w:tcMar>
            <w:textDirection w:val="btLr"/>
          </w:tcPr>
          <w:p w:rsidR="00375DEE" w:rsidRPr="00301E01" w:rsidRDefault="00375DEE" w:rsidP="005B4024">
            <w:pPr>
              <w:pStyle w:val="EL12ptBodyText"/>
            </w:pPr>
          </w:p>
        </w:tc>
      </w:tr>
      <w:tr w:rsidR="00375DEE" w:rsidRPr="00453F40" w:rsidTr="005B4024">
        <w:trPr>
          <w:cantSplit/>
          <w:trHeight w:val="3403"/>
        </w:trPr>
        <w:tc>
          <w:tcPr>
            <w:tcW w:w="2545" w:type="dxa"/>
            <w:vMerge/>
            <w:shd w:val="clear" w:color="auto" w:fill="auto"/>
            <w:tcMar>
              <w:top w:w="115" w:type="dxa"/>
              <w:bottom w:w="115" w:type="dxa"/>
            </w:tcMar>
            <w:textDirection w:val="btLr"/>
          </w:tcPr>
          <w:p w:rsidR="00375DEE" w:rsidRPr="00453F40" w:rsidRDefault="00375DEE" w:rsidP="005B4024">
            <w:pPr>
              <w:pStyle w:val="EL12ptBodyText"/>
            </w:pPr>
          </w:p>
        </w:tc>
        <w:tc>
          <w:tcPr>
            <w:tcW w:w="1350" w:type="dxa"/>
            <w:shd w:val="clear" w:color="auto" w:fill="auto"/>
            <w:tcMar>
              <w:top w:w="115" w:type="dxa"/>
              <w:bottom w:w="115" w:type="dxa"/>
            </w:tcMar>
            <w:textDirection w:val="btLr"/>
          </w:tcPr>
          <w:p w:rsidR="00375DEE" w:rsidRDefault="00375DEE" w:rsidP="005B4024">
            <w:pPr>
              <w:pStyle w:val="EL12ptBodyText"/>
            </w:pPr>
            <w:r>
              <w:t xml:space="preserve"> Signs that It Is Time to Migrate</w:t>
            </w:r>
          </w:p>
          <w:p w:rsidR="00375DEE" w:rsidRDefault="00375DEE" w:rsidP="005B4024">
            <w:pPr>
              <w:pStyle w:val="EL12ptBodyText"/>
            </w:pPr>
            <w:r>
              <w:t>My Thoughts:</w:t>
            </w:r>
          </w:p>
        </w:tc>
        <w:tc>
          <w:tcPr>
            <w:tcW w:w="7121" w:type="dxa"/>
            <w:shd w:val="clear" w:color="auto" w:fill="auto"/>
            <w:tcMar>
              <w:top w:w="115" w:type="dxa"/>
              <w:bottom w:w="115" w:type="dxa"/>
            </w:tcMar>
            <w:textDirection w:val="btLr"/>
          </w:tcPr>
          <w:p w:rsidR="00375DEE" w:rsidRPr="00453F40" w:rsidRDefault="00375DEE" w:rsidP="005B4024">
            <w:pPr>
              <w:pStyle w:val="EL12ptBodyText"/>
            </w:pPr>
          </w:p>
        </w:tc>
      </w:tr>
      <w:tr w:rsidR="00375DEE" w:rsidRPr="00453F40" w:rsidTr="005B4024">
        <w:trPr>
          <w:cantSplit/>
          <w:trHeight w:val="2505"/>
        </w:trPr>
        <w:tc>
          <w:tcPr>
            <w:tcW w:w="11016" w:type="dxa"/>
            <w:gridSpan w:val="3"/>
            <w:shd w:val="clear" w:color="auto" w:fill="auto"/>
            <w:tcMar>
              <w:top w:w="115" w:type="dxa"/>
              <w:bottom w:w="115" w:type="dxa"/>
            </w:tcMar>
            <w:textDirection w:val="btLr"/>
          </w:tcPr>
          <w:p w:rsidR="00375DEE" w:rsidRDefault="00375DEE" w:rsidP="005B4024">
            <w:pPr>
              <w:pStyle w:val="EL12ptBodyText"/>
            </w:pPr>
            <w:r>
              <w:t xml:space="preserve">Chapter 4: “The Wilderness Tests the </w:t>
            </w:r>
            <w:proofErr w:type="spellStart"/>
            <w:r>
              <w:t>Eyases</w:t>
            </w:r>
            <w:proofErr w:type="spellEnd"/>
            <w:r>
              <w:t>”</w:t>
            </w:r>
          </w:p>
          <w:p w:rsidR="00375DEE" w:rsidRPr="00F71676" w:rsidRDefault="00375DEE" w:rsidP="005B4024">
            <w:pPr>
              <w:pStyle w:val="EL12ptBodyText"/>
              <w:rPr>
                <w:b/>
              </w:rPr>
            </w:pPr>
          </w:p>
          <w:p w:rsidR="00375DEE" w:rsidRPr="00F71676" w:rsidRDefault="00375DEE" w:rsidP="005B4024">
            <w:pPr>
              <w:pStyle w:val="EL12ptBodyText"/>
              <w:rPr>
                <w:b/>
              </w:rPr>
            </w:pPr>
            <w:r w:rsidRPr="00F71676">
              <w:rPr>
                <w:b/>
              </w:rPr>
              <w:t xml:space="preserve">Words I Found Difficult: </w:t>
            </w:r>
          </w:p>
          <w:p w:rsidR="00375DEE" w:rsidRPr="00F71676" w:rsidRDefault="00375DEE" w:rsidP="005B4024">
            <w:pPr>
              <w:pStyle w:val="EL12ptBodyText"/>
              <w:rPr>
                <w:b/>
              </w:rPr>
            </w:pPr>
          </w:p>
          <w:p w:rsidR="00375DEE" w:rsidRDefault="00375DEE" w:rsidP="005B4024">
            <w:pPr>
              <w:pStyle w:val="EL12ptBodyText"/>
            </w:pPr>
          </w:p>
          <w:p w:rsidR="00375DEE" w:rsidRDefault="00375DEE" w:rsidP="005B4024">
            <w:pPr>
              <w:pStyle w:val="EL12ptBodyText"/>
            </w:pPr>
          </w:p>
          <w:p w:rsidR="00375DEE" w:rsidRDefault="00375DEE" w:rsidP="005B4024">
            <w:pPr>
              <w:pStyle w:val="EL12ptBodyText"/>
            </w:pPr>
          </w:p>
          <w:p w:rsidR="00375DEE" w:rsidRDefault="00375DEE" w:rsidP="005B4024">
            <w:pPr>
              <w:pStyle w:val="EL12ptBodyText"/>
            </w:pPr>
          </w:p>
          <w:p w:rsidR="00375DEE" w:rsidRDefault="00375DEE" w:rsidP="005B4024">
            <w:pPr>
              <w:pStyle w:val="EL12ptBodyText"/>
            </w:pPr>
          </w:p>
          <w:p w:rsidR="00375DEE" w:rsidRPr="00F71676" w:rsidRDefault="00375DEE" w:rsidP="005B4024">
            <w:pPr>
              <w:pStyle w:val="EL12ptBodyText"/>
              <w:rPr>
                <w:b/>
              </w:rPr>
            </w:pPr>
            <w:r w:rsidRPr="00F71676">
              <w:rPr>
                <w:b/>
              </w:rPr>
              <w:t xml:space="preserve">Glossary: </w:t>
            </w:r>
          </w:p>
          <w:p w:rsidR="00375DEE" w:rsidRDefault="00375DEE" w:rsidP="005B4024">
            <w:pPr>
              <w:pStyle w:val="EL12ptBodyText"/>
            </w:pPr>
            <w:r>
              <w:t>instinct—</w:t>
            </w:r>
            <w:r w:rsidRPr="00F71676">
              <w:rPr>
                <w:i/>
              </w:rPr>
              <w:t>noun</w:t>
            </w:r>
            <w:r>
              <w:t>:</w:t>
            </w:r>
          </w:p>
          <w:p w:rsidR="00375DEE" w:rsidRDefault="00375DEE" w:rsidP="005B4024">
            <w:pPr>
              <w:pStyle w:val="EL12ptBodyText"/>
            </w:pPr>
            <w:r>
              <w:t>a natural ability or inclination</w:t>
            </w:r>
          </w:p>
          <w:p w:rsidR="00375DEE" w:rsidRDefault="00375DEE" w:rsidP="005B4024">
            <w:pPr>
              <w:pStyle w:val="EL12ptBodyText"/>
            </w:pPr>
          </w:p>
          <w:p w:rsidR="00375DEE" w:rsidRDefault="00375DEE" w:rsidP="005B4024">
            <w:pPr>
              <w:pStyle w:val="EL12ptBodyText"/>
            </w:pPr>
            <w:r>
              <w:t>juvenile—</w:t>
            </w:r>
            <w:r w:rsidRPr="00F71676">
              <w:rPr>
                <w:i/>
              </w:rPr>
              <w:t>adjective</w:t>
            </w:r>
            <w:r>
              <w:t>:</w:t>
            </w:r>
          </w:p>
          <w:p w:rsidR="00375DEE" w:rsidRDefault="00375DEE" w:rsidP="005B4024">
            <w:pPr>
              <w:pStyle w:val="EL12ptBodyText"/>
            </w:pPr>
            <w:r>
              <w:t>showing incomplete development; immature, childish</w:t>
            </w:r>
          </w:p>
          <w:p w:rsidR="00375DEE" w:rsidRDefault="00375DEE" w:rsidP="005B4024">
            <w:pPr>
              <w:pStyle w:val="EL12ptBodyText"/>
            </w:pPr>
          </w:p>
          <w:p w:rsidR="00375DEE" w:rsidRDefault="00375DEE" w:rsidP="005B4024">
            <w:pPr>
              <w:pStyle w:val="EL12ptBodyText"/>
            </w:pPr>
            <w:r>
              <w:t>pilgrimage—</w:t>
            </w:r>
            <w:r w:rsidRPr="00F71676">
              <w:rPr>
                <w:i/>
              </w:rPr>
              <w:t>noun</w:t>
            </w:r>
            <w:r>
              <w:t>: a journey</w:t>
            </w:r>
          </w:p>
          <w:p w:rsidR="00375DEE" w:rsidRDefault="00375DEE" w:rsidP="005B4024">
            <w:pPr>
              <w:pStyle w:val="EL12ptBodyText"/>
            </w:pPr>
          </w:p>
          <w:p w:rsidR="00375DEE" w:rsidRPr="009C0986" w:rsidRDefault="00375DEE" w:rsidP="005B4024">
            <w:pPr>
              <w:pStyle w:val="EL12ptBodyText"/>
            </w:pPr>
          </w:p>
        </w:tc>
      </w:tr>
    </w:tbl>
    <w:p w:rsidR="00375DEE" w:rsidRDefault="00375DEE">
      <w:bookmarkStart w:id="0" w:name="_GoBack"/>
      <w:bookmarkEnd w:id="0"/>
    </w:p>
    <w:sectPr w:rsidR="00375DEE" w:rsidSect="0093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EE"/>
    <w:rsid w:val="00375DEE"/>
    <w:rsid w:val="0061027F"/>
    <w:rsid w:val="0093752D"/>
    <w:rsid w:val="00F5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3D9A"/>
  <w15:chartTrackingRefBased/>
  <w15:docId w15:val="{6CA8BACC-91B2-6B45-A50E-F3D5500C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12ptBodyText">
    <w:name w:val="_EL 12pt Body Text"/>
    <w:link w:val="EL12ptBodyTextChar"/>
    <w:qFormat/>
    <w:rsid w:val="00375DEE"/>
    <w:pPr>
      <w:spacing w:line="320" w:lineRule="exact"/>
    </w:pPr>
    <w:rPr>
      <w:rFonts w:ascii="Georgia" w:eastAsia="SimSun" w:hAnsi="Georgia" w:cs="Times New Roman"/>
      <w:kern w:val="16"/>
      <w:szCs w:val="27"/>
      <w:lang w:eastAsia="zh-CN"/>
    </w:rPr>
  </w:style>
  <w:style w:type="character" w:customStyle="1" w:styleId="EL12ptBodyTextChar">
    <w:name w:val="_EL 12pt Body Text Char"/>
    <w:link w:val="EL12ptBodyText"/>
    <w:rsid w:val="00375DEE"/>
    <w:rPr>
      <w:rFonts w:ascii="Georgia" w:eastAsia="SimSun" w:hAnsi="Georgia" w:cs="Times New Roman"/>
      <w:kern w:val="16"/>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Anne Cochran</dc:creator>
  <cp:keywords/>
  <dc:description/>
  <cp:lastModifiedBy>Bailey Anne Cochran</cp:lastModifiedBy>
  <cp:revision>1</cp:revision>
  <dcterms:created xsi:type="dcterms:W3CDTF">2020-02-11T23:54:00Z</dcterms:created>
  <dcterms:modified xsi:type="dcterms:W3CDTF">2020-02-11T23:56:00Z</dcterms:modified>
</cp:coreProperties>
</file>